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6" w:rsidRDefault="009C5266" w:rsidP="009C5266">
      <w:pPr>
        <w:pStyle w:val="a3"/>
        <w:jc w:val="center"/>
        <w:rPr>
          <w:sz w:val="28"/>
        </w:rPr>
      </w:pPr>
      <w:r>
        <w:rPr>
          <w:sz w:val="28"/>
        </w:rPr>
        <w:t xml:space="preserve">Оценочные листы для проведения самоанализа и самооценки профессиональной деятельности </w:t>
      </w:r>
      <w:r>
        <w:rPr>
          <w:sz w:val="28"/>
        </w:rPr>
        <w:t>учителя основного и среднего общего</w:t>
      </w:r>
      <w:bookmarkStart w:id="0" w:name="_GoBack"/>
      <w:bookmarkEnd w:id="0"/>
      <w:r>
        <w:rPr>
          <w:sz w:val="28"/>
        </w:rPr>
        <w:t xml:space="preserve"> образования на основе профессионального стандарта «Педагог»</w:t>
      </w:r>
    </w:p>
    <w:p w:rsidR="009C5266" w:rsidRDefault="009C5266" w:rsidP="009C5266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 xml:space="preserve">(содержание и нумерация таблиц соответствует </w:t>
      </w:r>
      <w:proofErr w:type="gramEnd"/>
    </w:p>
    <w:p w:rsidR="009C5266" w:rsidRDefault="009C5266" w:rsidP="009C5266">
      <w:pPr>
        <w:pStyle w:val="a3"/>
        <w:jc w:val="center"/>
        <w:rPr>
          <w:sz w:val="28"/>
        </w:rPr>
      </w:pPr>
      <w:r>
        <w:rPr>
          <w:sz w:val="28"/>
        </w:rPr>
        <w:t>методическим рекомендациям)</w:t>
      </w:r>
    </w:p>
    <w:p w:rsidR="009C5266" w:rsidRDefault="009C5266" w:rsidP="00C13505">
      <w:pPr>
        <w:pStyle w:val="a3"/>
        <w:rPr>
          <w:sz w:val="28"/>
        </w:rPr>
      </w:pPr>
    </w:p>
    <w:p w:rsidR="00C13505" w:rsidRPr="00C13505" w:rsidRDefault="00C13505" w:rsidP="00C13505">
      <w:pPr>
        <w:pStyle w:val="a3"/>
        <w:rPr>
          <w:sz w:val="28"/>
        </w:rPr>
      </w:pPr>
      <w:r w:rsidRPr="00C13505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608"/>
      </w:tblGrid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На </w:t>
            </w:r>
            <w:proofErr w:type="gramStart"/>
            <w:r w:rsidRPr="00C13505">
              <w:rPr>
                <w:sz w:val="24"/>
              </w:rPr>
              <w:t>основании</w:t>
            </w:r>
            <w:proofErr w:type="gramEnd"/>
            <w:r w:rsidRPr="00C13505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8"/>
              </w:rPr>
            </w:pPr>
            <w:r w:rsidRPr="00C13505">
              <w:rPr>
                <w:sz w:val="24"/>
              </w:rPr>
              <w:t>– Образовательный стандарт основного, среднего общего образования 2004г.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ФГОС основного общего образования 2010г.</w:t>
            </w:r>
          </w:p>
        </w:tc>
      </w:tr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pStyle w:val="a5"/>
              <w:jc w:val="center"/>
              <w:rPr>
                <w:sz w:val="24"/>
              </w:rPr>
            </w:pPr>
            <w:r w:rsidRPr="00C13505">
              <w:rPr>
                <w:sz w:val="24"/>
              </w:rPr>
              <w:t>чел.</w:t>
            </w:r>
          </w:p>
        </w:tc>
      </w:tr>
      <w:tr w:rsidR="00C13505" w:rsidRPr="00C13505" w:rsidTr="00273E19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proofErr w:type="gramStart"/>
            <w:r w:rsidRPr="00C13505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gramStart"/>
            <w:r w:rsidRPr="00C13505">
              <w:rPr>
                <w:sz w:val="24"/>
              </w:rPr>
              <w:t>одаренными</w:t>
            </w:r>
            <w:proofErr w:type="gramEnd"/>
            <w:r w:rsidRPr="00C13505">
              <w:rPr>
                <w:sz w:val="24"/>
              </w:rPr>
              <w:t xml:space="preserve"> обучающимися;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преподавание математики обучающимся, для которых он не является родным;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gramStart"/>
            <w:r w:rsidRPr="00C13505">
              <w:rPr>
                <w:sz w:val="24"/>
              </w:rPr>
              <w:t>обучающимися</w:t>
            </w:r>
            <w:proofErr w:type="gramEnd"/>
            <w:r w:rsidRPr="00C13505">
              <w:rPr>
                <w:sz w:val="24"/>
              </w:rPr>
              <w:t>, имеющими проблемы в развитии;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работа с детьми с ОВЗ;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 xml:space="preserve">– работа с </w:t>
            </w:r>
            <w:proofErr w:type="spellStart"/>
            <w:r w:rsidRPr="00C13505">
              <w:rPr>
                <w:sz w:val="24"/>
              </w:rPr>
              <w:t>девиантными</w:t>
            </w:r>
            <w:proofErr w:type="spellEnd"/>
            <w:r w:rsidRPr="00C13505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C13505">
              <w:rPr>
                <w:sz w:val="24"/>
              </w:rPr>
              <w:t>обучающихся</w:t>
            </w:r>
            <w:proofErr w:type="gramEnd"/>
            <w:r w:rsidRPr="00C13505">
              <w:rPr>
                <w:sz w:val="24"/>
              </w:rPr>
              <w:t>, в том числе имеющими отклонения в социальном поведении</w:t>
            </w:r>
          </w:p>
          <w:p w:rsidR="00C13505" w:rsidRPr="00C13505" w:rsidRDefault="00C13505" w:rsidP="00C13505">
            <w:pPr>
              <w:pStyle w:val="a5"/>
              <w:rPr>
                <w:sz w:val="24"/>
              </w:rPr>
            </w:pPr>
            <w:r w:rsidRPr="00C13505">
              <w:rPr>
                <w:sz w:val="24"/>
              </w:rPr>
              <w:t>– другое (указать, что именно</w:t>
            </w:r>
            <w:r w:rsidRPr="00C13505">
              <w:rPr>
                <w:sz w:val="24"/>
                <w:lang w:val="en-US"/>
              </w:rPr>
              <w:t>)</w:t>
            </w:r>
          </w:p>
        </w:tc>
      </w:tr>
    </w:tbl>
    <w:p w:rsidR="00241933" w:rsidRPr="00C13505" w:rsidRDefault="00241933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5039"/>
      </w:tblGrid>
      <w:tr w:rsidR="00C13505" w:rsidRPr="00C13505" w:rsidTr="00C13505">
        <w:trPr>
          <w:trHeight w:val="543"/>
          <w:tblHeader/>
        </w:trPr>
        <w:tc>
          <w:tcPr>
            <w:tcW w:w="534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Результаты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</w:tr>
      <w:tr w:rsidR="00C13505" w:rsidRPr="00C13505" w:rsidTr="00C13505">
        <w:tc>
          <w:tcPr>
            <w:tcW w:w="53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Результативность освоения рабочей программы учебного предмета, элективного курса, внеурочной деятельности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(показатели) по достижению школьниками предметных результатов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– Доля школьников, освоивших учебный предмет на базовом уровне: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освоивших учебный предмет на повышенном уровне: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</w:tc>
      </w:tr>
      <w:tr w:rsidR="00C13505" w:rsidRPr="00C13505" w:rsidTr="00C13505">
        <w:tc>
          <w:tcPr>
            <w:tcW w:w="53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результатов 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образовательная компетентность (умение учиться, учебная грамотность)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– коммуникативная компетентность (учебное сотрудничество, коммуникативная грамотность)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Приведите сводные данные по группам показателей в динамике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к постановке новых учебно-познавательных задач: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к решению новых учебно-познавательных задач: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контрольно-оценочной самостоятельностью: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готовностью, работать в кооперации с другими: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собственной, вступать в диалог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готовностью удерживать различные позиции в общении и взаимодействии: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осуществлять поиск, отбор, структурирование учебной информации: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знаково-символическая грамотностью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 xml:space="preserve">(в т. ч. моделированием, преобразованием модели и др.):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умением решать практические, учебно-познавательные задачи с применением ИКТ: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</w:tc>
      </w:tr>
      <w:tr w:rsidR="00C13505" w:rsidRPr="00C13505" w:rsidTr="00C13505">
        <w:tc>
          <w:tcPr>
            <w:tcW w:w="53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Динамика развития обучающегося</w:t>
            </w:r>
          </w:p>
        </w:tc>
        <w:tc>
          <w:tcPr>
            <w:tcW w:w="226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личностных образовательных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результатов: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осмысленное и ответственное построение личной жизненной траектории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социальное действие и моральное поведение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– здоровье и безопасность</w:t>
            </w:r>
          </w:p>
        </w:tc>
        <w:tc>
          <w:tcPr>
            <w:tcW w:w="503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обучающихся в динамике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за 3 года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или со времени начала реализации программы: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–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Доля школьников, обладающих образовательной самостоятельностью: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умеющих выстраивать свою индивидуальную образовательную траекторию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умеющих принимать для себя решения о готовности действовать в определенных нестандартных ситуациях: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освоивших социальные нормы, правила поведения, роли и формы социальной жизни в группах и сообществах: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 xml:space="preserve"> 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 xml:space="preserve">осознанным и ответственным отношением к собственным поступкам: </w:t>
            </w:r>
            <w:r w:rsidRPr="00C13505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br/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осознающих ценность здорового и безопасного образа жизни: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</w:t>
            </w:r>
            <w:r w:rsidRPr="00C13505">
              <w:rPr>
                <w:rFonts w:eastAsia="Times New Roman"/>
                <w:i/>
                <w:spacing w:val="-6"/>
                <w:sz w:val="24"/>
                <w:szCs w:val="28"/>
                <w:lang w:eastAsia="ru-RU"/>
              </w:rPr>
              <w:t>___ %</w:t>
            </w: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3</w:t>
      </w: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267"/>
        <w:gridCol w:w="1349"/>
        <w:gridCol w:w="5614"/>
      </w:tblGrid>
      <w:tr w:rsidR="00C13505" w:rsidRPr="00C13505" w:rsidTr="00C13505">
        <w:tc>
          <w:tcPr>
            <w:tcW w:w="282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98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(трудовые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действия)</w:t>
            </w:r>
          </w:p>
        </w:tc>
        <w:tc>
          <w:tcPr>
            <w:tcW w:w="600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в баллах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919" w:type="pct"/>
            <w:tcMar>
              <w:left w:w="0" w:type="dxa"/>
              <w:right w:w="0" w:type="dxa"/>
            </w:tcMar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Комментарий, примеры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своего взаимодействия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со специалистами 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600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919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логопедических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919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Взаимодействие со специалистом логопедом своей школы или других организаций </w:t>
            </w:r>
          </w:p>
        </w:tc>
      </w:tr>
      <w:tr w:rsidR="00C13505" w:rsidRPr="00C13505" w:rsidTr="00C13505">
        <w:tc>
          <w:tcPr>
            <w:tcW w:w="282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98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психологических проблем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600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919" w:type="pct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7"/>
        <w:gridCol w:w="1813"/>
        <w:gridCol w:w="3507"/>
      </w:tblGrid>
      <w:tr w:rsidR="00C13505" w:rsidRPr="00C13505" w:rsidTr="00C13505">
        <w:trPr>
          <w:tblHeader/>
        </w:trPr>
        <w:tc>
          <w:tcPr>
            <w:tcW w:w="56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83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50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837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560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C13505">
              <w:rPr>
                <w:rFonts w:eastAsia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8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813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50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5</w:t>
      </w: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04"/>
        <w:gridCol w:w="1816"/>
        <w:gridCol w:w="3676"/>
      </w:tblGrid>
      <w:tr w:rsidR="00C13505" w:rsidRPr="00C13505" w:rsidTr="00C13505">
        <w:trPr>
          <w:tblHeader/>
        </w:trPr>
        <w:tc>
          <w:tcPr>
            <w:tcW w:w="53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0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67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Регулирование поведения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2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2"/>
                <w:sz w:val="24"/>
                <w:szCs w:val="28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3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70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81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676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6</w:t>
      </w:r>
    </w:p>
    <w:tbl>
      <w:tblPr>
        <w:tblW w:w="5188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85"/>
        <w:gridCol w:w="1755"/>
        <w:gridCol w:w="3874"/>
      </w:tblGrid>
      <w:tr w:rsidR="00C13505" w:rsidRPr="00C13505" w:rsidTr="00C13505">
        <w:trPr>
          <w:tblHeader/>
        </w:trPr>
        <w:tc>
          <w:tcPr>
            <w:tcW w:w="50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5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8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аутисты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гиперактивностью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Оказание адресной помощи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Взаимодействие с другими специалистами в рамках психолого-медико-педагоги-</w:t>
            </w:r>
            <w:proofErr w:type="spell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ческого</w:t>
            </w:r>
            <w:proofErr w:type="spell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консилиума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585" w:type="dxa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pacing w:val="-4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pacing w:val="-4"/>
                <w:sz w:val="24"/>
                <w:szCs w:val="28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50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585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55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87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7</w:t>
      </w:r>
    </w:p>
    <w:tbl>
      <w:tblPr>
        <w:tblW w:w="519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494"/>
        <w:gridCol w:w="1788"/>
        <w:gridCol w:w="3963"/>
      </w:tblGrid>
      <w:tr w:rsidR="00C13505" w:rsidRPr="00C13505" w:rsidTr="00C13505">
        <w:trPr>
          <w:tblHeader/>
        </w:trPr>
        <w:tc>
          <w:tcPr>
            <w:tcW w:w="48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9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8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396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 xml:space="preserve">Совместное с учащимися </w:t>
            </w: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использование иноязычных источников информации, инструментов перевода, произношения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C13505" w:rsidRPr="00C13505" w:rsidTr="00C13505">
        <w:tc>
          <w:tcPr>
            <w:tcW w:w="485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9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sz w:val="24"/>
                <w:szCs w:val="28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788" w:type="dxa"/>
            <w:tcMar>
              <w:top w:w="28" w:type="dxa"/>
              <w:bottom w:w="28" w:type="dxa"/>
              <w:right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964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p w:rsidR="00C13505" w:rsidRDefault="00C13505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C13505" w:rsidRPr="00C13505" w:rsidRDefault="00C13505" w:rsidP="00C13505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C13505">
        <w:rPr>
          <w:rFonts w:eastAsia="Times New Roman"/>
          <w:i/>
          <w:sz w:val="28"/>
          <w:szCs w:val="20"/>
          <w:lang w:eastAsia="ru-RU"/>
        </w:rPr>
        <w:lastRenderedPageBreak/>
        <w:t>Таблица 8</w:t>
      </w:r>
    </w:p>
    <w:tbl>
      <w:tblPr>
        <w:tblW w:w="5188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001"/>
        <w:gridCol w:w="3267"/>
      </w:tblGrid>
      <w:tr w:rsidR="00C13505" w:rsidRPr="00C13505" w:rsidTr="00C13505">
        <w:trPr>
          <w:trHeight w:val="681"/>
          <w:tblHeader/>
        </w:trPr>
        <w:tc>
          <w:tcPr>
            <w:tcW w:w="3449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действия), оцененные баллом «0»</w:t>
            </w:r>
          </w:p>
        </w:tc>
        <w:tc>
          <w:tcPr>
            <w:tcW w:w="3001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267" w:type="dxa"/>
            <w:tcMar>
              <w:top w:w="28" w:type="dxa"/>
              <w:bottom w:w="28" w:type="dxa"/>
            </w:tcMar>
            <w:vAlign w:val="center"/>
          </w:tcPr>
          <w:p w:rsidR="00C13505" w:rsidRPr="00C13505" w:rsidRDefault="00C13505" w:rsidP="00C13505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left w:w="85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left w:w="85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2016: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2017: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2018:</w:t>
            </w: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left w:w="85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  <w:tr w:rsidR="00C13505" w:rsidRPr="00C13505" w:rsidTr="00C13505">
        <w:tc>
          <w:tcPr>
            <w:tcW w:w="9717" w:type="dxa"/>
            <w:gridSpan w:val="3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Трудовая функция «Педагогическая деятельность по реализации </w:t>
            </w:r>
            <w:r w:rsidRPr="00C13505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программ основного и среднего общего образования»</w:t>
            </w:r>
          </w:p>
        </w:tc>
      </w:tr>
      <w:tr w:rsidR="00C13505" w:rsidRPr="00C13505" w:rsidTr="00C13505">
        <w:tc>
          <w:tcPr>
            <w:tcW w:w="3449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001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Mar>
              <w:top w:w="28" w:type="dxa"/>
              <w:bottom w:w="28" w:type="dxa"/>
            </w:tcMar>
          </w:tcPr>
          <w:p w:rsidR="00C13505" w:rsidRPr="00C13505" w:rsidRDefault="00C13505" w:rsidP="00C1350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z w:val="24"/>
                <w:szCs w:val="28"/>
                <w:lang w:eastAsia="ru-RU"/>
              </w:rPr>
            </w:pPr>
          </w:p>
        </w:tc>
      </w:tr>
    </w:tbl>
    <w:p w:rsidR="00C13505" w:rsidRPr="00C13505" w:rsidRDefault="00C13505" w:rsidP="00C13505">
      <w:pPr>
        <w:rPr>
          <w:sz w:val="28"/>
        </w:rPr>
      </w:pPr>
    </w:p>
    <w:sectPr w:rsidR="00C13505" w:rsidRPr="00C1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8"/>
    <w:rsid w:val="00241933"/>
    <w:rsid w:val="009C5266"/>
    <w:rsid w:val="009D73B8"/>
    <w:rsid w:val="00C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5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13505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1350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1350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05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C13505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C13505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C13505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1784</Words>
  <Characters>10175</Characters>
  <Application>Microsoft Office Word</Application>
  <DocSecurity>0</DocSecurity>
  <Lines>84</Lines>
  <Paragraphs>23</Paragraphs>
  <ScaleCrop>false</ScaleCrop>
  <Company>Home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2016-03-25T03:05:00Z</dcterms:created>
  <dcterms:modified xsi:type="dcterms:W3CDTF">2016-03-25T04:15:00Z</dcterms:modified>
</cp:coreProperties>
</file>